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AA" w:rsidRPr="004847E5" w:rsidRDefault="004847E5" w:rsidP="004847E5">
      <w:pPr>
        <w:ind w:left="9072"/>
        <w:rPr>
          <w:lang w:val="lt-LT"/>
        </w:rPr>
      </w:pPr>
      <w:bookmarkStart w:id="0" w:name="_GoBack"/>
      <w:bookmarkEnd w:id="0"/>
      <w:r w:rsidRPr="004847E5">
        <w:rPr>
          <w:lang w:val="lt-LT"/>
        </w:rPr>
        <w:t>PATVIRTINTA</w:t>
      </w:r>
    </w:p>
    <w:p w:rsidR="004847E5" w:rsidRPr="004847E5" w:rsidRDefault="004847E5" w:rsidP="004847E5">
      <w:pPr>
        <w:ind w:left="9072"/>
        <w:rPr>
          <w:lang w:val="lt-LT"/>
        </w:rPr>
      </w:pPr>
      <w:r w:rsidRPr="004847E5">
        <w:rPr>
          <w:lang w:val="lt-LT"/>
        </w:rPr>
        <w:t>Kauno suaugusiųjų ir jaunimo mokymo centro</w:t>
      </w:r>
    </w:p>
    <w:p w:rsidR="0006199D" w:rsidRDefault="0006199D" w:rsidP="004847E5">
      <w:pPr>
        <w:ind w:left="9072"/>
        <w:rPr>
          <w:lang w:val="lt-LT"/>
        </w:rPr>
      </w:pPr>
      <w:r>
        <w:rPr>
          <w:lang w:val="lt-LT"/>
        </w:rPr>
        <w:t>d</w:t>
      </w:r>
      <w:r w:rsidR="004847E5" w:rsidRPr="004847E5">
        <w:rPr>
          <w:lang w:val="lt-LT"/>
        </w:rPr>
        <w:t>irekt</w:t>
      </w:r>
      <w:r w:rsidR="004847E5">
        <w:rPr>
          <w:lang w:val="lt-LT"/>
        </w:rPr>
        <w:t>o</w:t>
      </w:r>
      <w:r w:rsidR="004847E5" w:rsidRPr="004847E5">
        <w:rPr>
          <w:lang w:val="lt-LT"/>
        </w:rPr>
        <w:t>riaus 2020</w:t>
      </w:r>
      <w:r>
        <w:rPr>
          <w:lang w:val="lt-LT"/>
        </w:rPr>
        <w:t xml:space="preserve"> m. lapkričio 18 d. </w:t>
      </w:r>
    </w:p>
    <w:p w:rsidR="004847E5" w:rsidRPr="004847E5" w:rsidRDefault="0006199D" w:rsidP="004847E5">
      <w:pPr>
        <w:ind w:left="9072"/>
        <w:rPr>
          <w:lang w:val="lt-LT"/>
        </w:rPr>
      </w:pPr>
      <w:r w:rsidRPr="004847E5">
        <w:rPr>
          <w:lang w:val="lt-LT"/>
        </w:rPr>
        <w:t xml:space="preserve">įsakymu </w:t>
      </w:r>
      <w:r w:rsidR="004847E5" w:rsidRPr="004847E5">
        <w:rPr>
          <w:lang w:val="lt-LT"/>
        </w:rPr>
        <w:t>Nr. V-</w:t>
      </w:r>
      <w:r>
        <w:rPr>
          <w:lang w:val="lt-LT"/>
        </w:rPr>
        <w:t>181</w:t>
      </w:r>
    </w:p>
    <w:p w:rsidR="004847E5" w:rsidRPr="0006199D" w:rsidRDefault="004847E5">
      <w:pPr>
        <w:rPr>
          <w:lang w:val="lt-LT"/>
        </w:rPr>
      </w:pPr>
    </w:p>
    <w:p w:rsidR="004847E5" w:rsidRPr="0006199D" w:rsidRDefault="004847E5" w:rsidP="004847E5">
      <w:pPr>
        <w:jc w:val="center"/>
        <w:rPr>
          <w:b/>
          <w:lang w:val="lt-LT"/>
        </w:rPr>
      </w:pPr>
      <w:r w:rsidRPr="0006199D">
        <w:rPr>
          <w:b/>
          <w:lang w:val="lt-LT"/>
        </w:rPr>
        <w:t>KAUNO SUAUGUSIŲJŲ IR JAUNIMO MOKYMO CENTRO PLANUOJAMŲ ATLIKTI 2020 METAIS VIEŠŲJŲ PIRKIMŲ PLANO PAPILDYMAS</w:t>
      </w:r>
    </w:p>
    <w:p w:rsidR="004847E5" w:rsidRPr="0006199D" w:rsidRDefault="004847E5">
      <w:pPr>
        <w:rPr>
          <w:lang w:val="lt-LT"/>
        </w:rPr>
      </w:pPr>
    </w:p>
    <w:tbl>
      <w:tblPr>
        <w:tblStyle w:val="Lentelstinklelis"/>
        <w:tblW w:w="14454" w:type="dxa"/>
        <w:tblLook w:val="04A0" w:firstRow="1" w:lastRow="0" w:firstColumn="1" w:lastColumn="0" w:noHBand="0" w:noVBand="1"/>
      </w:tblPr>
      <w:tblGrid>
        <w:gridCol w:w="499"/>
        <w:gridCol w:w="2897"/>
        <w:gridCol w:w="1418"/>
        <w:gridCol w:w="1295"/>
        <w:gridCol w:w="1113"/>
        <w:gridCol w:w="1420"/>
        <w:gridCol w:w="1349"/>
        <w:gridCol w:w="848"/>
        <w:gridCol w:w="1630"/>
        <w:gridCol w:w="638"/>
        <w:gridCol w:w="1347"/>
      </w:tblGrid>
      <w:tr w:rsidR="00525576" w:rsidRPr="00525576" w:rsidTr="0006199D">
        <w:trPr>
          <w:cantSplit/>
          <w:trHeight w:val="4292"/>
        </w:trPr>
        <w:tc>
          <w:tcPr>
            <w:tcW w:w="499" w:type="dxa"/>
            <w:textDirection w:val="btLr"/>
            <w:vAlign w:val="center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Eil. Nr.</w:t>
            </w:r>
          </w:p>
        </w:tc>
        <w:tc>
          <w:tcPr>
            <w:tcW w:w="2897" w:type="dxa"/>
            <w:textDirection w:val="btLr"/>
            <w:vAlign w:val="center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Pirkimo objekto pavadinimas</w:t>
            </w:r>
          </w:p>
        </w:tc>
        <w:tc>
          <w:tcPr>
            <w:tcW w:w="1418" w:type="dxa"/>
            <w:textDirection w:val="btLr"/>
            <w:vAlign w:val="center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Pagrindinis pirkimo objekto kodas pagal BVPŽ, papildomi BVPŽ kodai (jei jų yra)</w:t>
            </w:r>
          </w:p>
        </w:tc>
        <w:tc>
          <w:tcPr>
            <w:tcW w:w="1295" w:type="dxa"/>
            <w:textDirection w:val="btLr"/>
            <w:vAlign w:val="center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Numatomų pirkti prekių kiekiai, paslaugų ar darbų apimtys</w:t>
            </w:r>
          </w:p>
        </w:tc>
        <w:tc>
          <w:tcPr>
            <w:tcW w:w="1113" w:type="dxa"/>
            <w:textDirection w:val="btLr"/>
            <w:vAlign w:val="center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Numatoma pirkimų pradžia</w:t>
            </w:r>
          </w:p>
        </w:tc>
        <w:tc>
          <w:tcPr>
            <w:tcW w:w="1420" w:type="dxa"/>
            <w:textDirection w:val="btLr"/>
            <w:vAlign w:val="center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Pirkimo būdas (planuojamas)</w:t>
            </w:r>
          </w:p>
        </w:tc>
        <w:tc>
          <w:tcPr>
            <w:tcW w:w="1349" w:type="dxa"/>
            <w:textDirection w:val="btLr"/>
            <w:vAlign w:val="center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Ketinamos sudaryti pirkimo sutarties trukmė (su pratęsimais)</w:t>
            </w:r>
          </w:p>
        </w:tc>
        <w:tc>
          <w:tcPr>
            <w:tcW w:w="848" w:type="dxa"/>
            <w:textDirection w:val="btLr"/>
            <w:vAlign w:val="center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Ar pirkimas bus atliekamas pagal Viešųjų pirkimų įstatymo 23 str.</w:t>
            </w:r>
          </w:p>
        </w:tc>
        <w:tc>
          <w:tcPr>
            <w:tcW w:w="1630" w:type="dxa"/>
            <w:textDirection w:val="btLr"/>
            <w:vAlign w:val="center"/>
          </w:tcPr>
          <w:p w:rsidR="004847E5" w:rsidRPr="00525576" w:rsidRDefault="004847E5" w:rsidP="0006199D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Ar pirkimas bus atliekamas centralizuotai, naudojantis Centrinės projektų valdymo agentūros, atliekančios centrinės perkančios organizacijos funkcijas, elektroniniu katalogu</w:t>
            </w:r>
          </w:p>
        </w:tc>
        <w:tc>
          <w:tcPr>
            <w:tcW w:w="638" w:type="dxa"/>
            <w:textDirection w:val="btLr"/>
            <w:vAlign w:val="center"/>
          </w:tcPr>
          <w:p w:rsidR="004847E5" w:rsidRPr="00525576" w:rsidRDefault="004847E5" w:rsidP="0006199D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Ar pirkimui bus taikomi žaliesiems</w:t>
            </w:r>
          </w:p>
        </w:tc>
        <w:tc>
          <w:tcPr>
            <w:tcW w:w="1347" w:type="dxa"/>
            <w:textDirection w:val="btLr"/>
            <w:vAlign w:val="center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ind w:left="113" w:right="113"/>
              <w:jc w:val="both"/>
              <w:rPr>
                <w:lang w:val="lt-LT"/>
              </w:rPr>
            </w:pPr>
            <w:r w:rsidRPr="00525576">
              <w:rPr>
                <w:lang w:val="lt-LT"/>
              </w:rPr>
              <w:t>Pastabos ar kita, perkančios organizacijos nuomone reikalinga informacija</w:t>
            </w:r>
          </w:p>
        </w:tc>
      </w:tr>
      <w:tr w:rsidR="00525576" w:rsidRPr="00525576" w:rsidTr="0006199D">
        <w:tc>
          <w:tcPr>
            <w:tcW w:w="499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1</w:t>
            </w:r>
          </w:p>
        </w:tc>
        <w:tc>
          <w:tcPr>
            <w:tcW w:w="2897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2</w:t>
            </w:r>
          </w:p>
        </w:tc>
        <w:tc>
          <w:tcPr>
            <w:tcW w:w="1418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3</w:t>
            </w:r>
          </w:p>
        </w:tc>
        <w:tc>
          <w:tcPr>
            <w:tcW w:w="1295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4</w:t>
            </w:r>
          </w:p>
        </w:tc>
        <w:tc>
          <w:tcPr>
            <w:tcW w:w="1113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5</w:t>
            </w:r>
          </w:p>
        </w:tc>
        <w:tc>
          <w:tcPr>
            <w:tcW w:w="1420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6</w:t>
            </w:r>
          </w:p>
        </w:tc>
        <w:tc>
          <w:tcPr>
            <w:tcW w:w="1349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7</w:t>
            </w:r>
          </w:p>
        </w:tc>
        <w:tc>
          <w:tcPr>
            <w:tcW w:w="848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8</w:t>
            </w:r>
          </w:p>
        </w:tc>
        <w:tc>
          <w:tcPr>
            <w:tcW w:w="1630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9</w:t>
            </w:r>
          </w:p>
        </w:tc>
        <w:tc>
          <w:tcPr>
            <w:tcW w:w="638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10</w:t>
            </w:r>
          </w:p>
        </w:tc>
        <w:tc>
          <w:tcPr>
            <w:tcW w:w="1347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11</w:t>
            </w:r>
          </w:p>
        </w:tc>
      </w:tr>
      <w:tr w:rsidR="00525576" w:rsidRPr="00525576" w:rsidTr="0006199D">
        <w:tc>
          <w:tcPr>
            <w:tcW w:w="499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1</w:t>
            </w:r>
          </w:p>
        </w:tc>
        <w:tc>
          <w:tcPr>
            <w:tcW w:w="2897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Kompiuterinė įranga ir reikmenys</w:t>
            </w:r>
          </w:p>
        </w:tc>
        <w:tc>
          <w:tcPr>
            <w:tcW w:w="1418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30200000-1</w:t>
            </w:r>
          </w:p>
        </w:tc>
        <w:tc>
          <w:tcPr>
            <w:tcW w:w="1295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Iki 52000</w:t>
            </w:r>
          </w:p>
        </w:tc>
        <w:tc>
          <w:tcPr>
            <w:tcW w:w="1113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 xml:space="preserve">IV </w:t>
            </w:r>
            <w:proofErr w:type="spellStart"/>
            <w:r w:rsidRPr="00525576">
              <w:rPr>
                <w:lang w:val="lt-LT"/>
              </w:rPr>
              <w:t>ketv</w:t>
            </w:r>
            <w:proofErr w:type="spellEnd"/>
            <w:r w:rsidRPr="00525576">
              <w:rPr>
                <w:lang w:val="lt-LT"/>
              </w:rPr>
              <w:t>.</w:t>
            </w:r>
          </w:p>
        </w:tc>
        <w:tc>
          <w:tcPr>
            <w:tcW w:w="1420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Apklausa</w:t>
            </w:r>
          </w:p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 xml:space="preserve">(skelbiama) </w:t>
            </w:r>
          </w:p>
        </w:tc>
        <w:tc>
          <w:tcPr>
            <w:tcW w:w="1349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Vienkartinė</w:t>
            </w:r>
          </w:p>
        </w:tc>
        <w:tc>
          <w:tcPr>
            <w:tcW w:w="848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Ne</w:t>
            </w:r>
          </w:p>
        </w:tc>
        <w:tc>
          <w:tcPr>
            <w:tcW w:w="1630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Ne</w:t>
            </w:r>
          </w:p>
        </w:tc>
        <w:tc>
          <w:tcPr>
            <w:tcW w:w="638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Ne</w:t>
            </w:r>
          </w:p>
        </w:tc>
        <w:tc>
          <w:tcPr>
            <w:tcW w:w="1347" w:type="dxa"/>
          </w:tcPr>
          <w:p w:rsidR="004847E5" w:rsidRPr="00525576" w:rsidRDefault="004847E5" w:rsidP="0035103F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</w:p>
        </w:tc>
      </w:tr>
      <w:tr w:rsidR="00525576" w:rsidRPr="00525576" w:rsidTr="0006199D">
        <w:tc>
          <w:tcPr>
            <w:tcW w:w="499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2</w:t>
            </w:r>
          </w:p>
        </w:tc>
        <w:tc>
          <w:tcPr>
            <w:tcW w:w="2897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Elektrinės mašinos, aparatai, įranga ir reikmenys. Apšvietimas)</w:t>
            </w:r>
          </w:p>
        </w:tc>
        <w:tc>
          <w:tcPr>
            <w:tcW w:w="1418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31000000-6</w:t>
            </w:r>
          </w:p>
        </w:tc>
        <w:tc>
          <w:tcPr>
            <w:tcW w:w="1295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Iki 10000</w:t>
            </w:r>
          </w:p>
        </w:tc>
        <w:tc>
          <w:tcPr>
            <w:tcW w:w="1113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 xml:space="preserve">IV </w:t>
            </w:r>
            <w:proofErr w:type="spellStart"/>
            <w:r w:rsidRPr="00525576">
              <w:rPr>
                <w:lang w:val="lt-LT"/>
              </w:rPr>
              <w:t>ketv</w:t>
            </w:r>
            <w:proofErr w:type="spellEnd"/>
            <w:r w:rsidRPr="00525576">
              <w:rPr>
                <w:lang w:val="lt-LT"/>
              </w:rPr>
              <w:t>.</w:t>
            </w:r>
          </w:p>
        </w:tc>
        <w:tc>
          <w:tcPr>
            <w:tcW w:w="1420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 xml:space="preserve">Apklausa </w:t>
            </w:r>
          </w:p>
        </w:tc>
        <w:tc>
          <w:tcPr>
            <w:tcW w:w="1349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Vienkartinė</w:t>
            </w:r>
          </w:p>
        </w:tc>
        <w:tc>
          <w:tcPr>
            <w:tcW w:w="848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Ne</w:t>
            </w:r>
          </w:p>
        </w:tc>
        <w:tc>
          <w:tcPr>
            <w:tcW w:w="1630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Ne</w:t>
            </w:r>
          </w:p>
        </w:tc>
        <w:tc>
          <w:tcPr>
            <w:tcW w:w="638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Ne</w:t>
            </w:r>
          </w:p>
        </w:tc>
        <w:tc>
          <w:tcPr>
            <w:tcW w:w="1347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rStyle w:val="Emfaz"/>
              </w:rPr>
            </w:pPr>
          </w:p>
        </w:tc>
      </w:tr>
      <w:tr w:rsidR="00525576" w:rsidRPr="00525576" w:rsidTr="0006199D">
        <w:tc>
          <w:tcPr>
            <w:tcW w:w="499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3</w:t>
            </w:r>
          </w:p>
        </w:tc>
        <w:tc>
          <w:tcPr>
            <w:tcW w:w="2897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Baldai</w:t>
            </w:r>
          </w:p>
        </w:tc>
        <w:tc>
          <w:tcPr>
            <w:tcW w:w="1418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39100000-3</w:t>
            </w:r>
          </w:p>
        </w:tc>
        <w:tc>
          <w:tcPr>
            <w:tcW w:w="1295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Iki 10000</w:t>
            </w:r>
          </w:p>
        </w:tc>
        <w:tc>
          <w:tcPr>
            <w:tcW w:w="1113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 xml:space="preserve">IV </w:t>
            </w:r>
            <w:proofErr w:type="spellStart"/>
            <w:r w:rsidRPr="00525576">
              <w:rPr>
                <w:lang w:val="lt-LT"/>
              </w:rPr>
              <w:t>ketv</w:t>
            </w:r>
            <w:proofErr w:type="spellEnd"/>
            <w:r w:rsidRPr="00525576">
              <w:rPr>
                <w:lang w:val="lt-LT"/>
              </w:rPr>
              <w:t>.</w:t>
            </w:r>
          </w:p>
        </w:tc>
        <w:tc>
          <w:tcPr>
            <w:tcW w:w="1420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 xml:space="preserve">Apklausa </w:t>
            </w:r>
          </w:p>
        </w:tc>
        <w:tc>
          <w:tcPr>
            <w:tcW w:w="1349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Vienkartinė</w:t>
            </w:r>
          </w:p>
        </w:tc>
        <w:tc>
          <w:tcPr>
            <w:tcW w:w="848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Ne</w:t>
            </w:r>
          </w:p>
        </w:tc>
        <w:tc>
          <w:tcPr>
            <w:tcW w:w="1630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Ne</w:t>
            </w:r>
          </w:p>
        </w:tc>
        <w:tc>
          <w:tcPr>
            <w:tcW w:w="638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  <w:r w:rsidRPr="00525576">
              <w:rPr>
                <w:lang w:val="lt-LT"/>
              </w:rPr>
              <w:t>Ne</w:t>
            </w:r>
          </w:p>
        </w:tc>
        <w:tc>
          <w:tcPr>
            <w:tcW w:w="1347" w:type="dxa"/>
          </w:tcPr>
          <w:p w:rsidR="004847E5" w:rsidRPr="00525576" w:rsidRDefault="004847E5" w:rsidP="004847E5">
            <w:pPr>
              <w:tabs>
                <w:tab w:val="left" w:pos="851"/>
                <w:tab w:val="left" w:pos="1134"/>
              </w:tabs>
              <w:jc w:val="center"/>
              <w:rPr>
                <w:lang w:val="lt-LT"/>
              </w:rPr>
            </w:pPr>
          </w:p>
        </w:tc>
      </w:tr>
    </w:tbl>
    <w:p w:rsidR="004847E5" w:rsidRDefault="002558A6" w:rsidP="002558A6">
      <w:pPr>
        <w:jc w:val="center"/>
      </w:pPr>
      <w:r>
        <w:t>__________________________</w:t>
      </w:r>
    </w:p>
    <w:sectPr w:rsidR="004847E5" w:rsidSect="00525576">
      <w:pgSz w:w="16840" w:h="11910" w:orient="landscape"/>
      <w:pgMar w:top="1701" w:right="1134" w:bottom="567" w:left="1134" w:header="584" w:footer="0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2512"/>
    <w:multiLevelType w:val="multilevel"/>
    <w:tmpl w:val="56CC53D6"/>
    <w:styleLink w:val="Stilius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17"/>
    <w:rsid w:val="0006199D"/>
    <w:rsid w:val="002558A6"/>
    <w:rsid w:val="004847E5"/>
    <w:rsid w:val="00525576"/>
    <w:rsid w:val="005E4050"/>
    <w:rsid w:val="006548F0"/>
    <w:rsid w:val="00700DAA"/>
    <w:rsid w:val="00703F46"/>
    <w:rsid w:val="00957B49"/>
    <w:rsid w:val="00D95795"/>
    <w:rsid w:val="00F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080B-B33C-4167-933A-B182BA0B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3">
    <w:name w:val="Stilius3"/>
    <w:uiPriority w:val="99"/>
    <w:rsid w:val="00D95795"/>
    <w:pPr>
      <w:numPr>
        <w:numId w:val="1"/>
      </w:numPr>
    </w:pPr>
  </w:style>
  <w:style w:type="table" w:styleId="Lentelstinklelis">
    <w:name w:val="Table Grid"/>
    <w:basedOn w:val="prastojilentel"/>
    <w:uiPriority w:val="39"/>
    <w:rsid w:val="0048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484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Levinskienė</dc:creator>
  <cp:keywords/>
  <dc:description/>
  <cp:lastModifiedBy>Andrius Jarmalavičius</cp:lastModifiedBy>
  <cp:revision>2</cp:revision>
  <dcterms:created xsi:type="dcterms:W3CDTF">2020-11-24T12:14:00Z</dcterms:created>
  <dcterms:modified xsi:type="dcterms:W3CDTF">2020-11-24T12:14:00Z</dcterms:modified>
</cp:coreProperties>
</file>