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12" w:rsidRPr="00794B12" w:rsidRDefault="00794B12" w:rsidP="00794B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94B12">
        <w:rPr>
          <w:rFonts w:ascii="Times New Roman" w:eastAsia="Calibri" w:hAnsi="Times New Roman" w:cs="Times New Roman"/>
          <w:b/>
          <w:sz w:val="24"/>
          <w:szCs w:val="24"/>
        </w:rPr>
        <w:t>Rugsėjis</w:t>
      </w:r>
    </w:p>
    <w:p w:rsidR="00794B12" w:rsidRPr="00794B12" w:rsidRDefault="00794B12" w:rsidP="00794B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72"/>
        <w:gridCol w:w="1532"/>
        <w:gridCol w:w="1601"/>
        <w:gridCol w:w="1416"/>
        <w:gridCol w:w="1415"/>
        <w:gridCol w:w="1365"/>
        <w:gridCol w:w="1727"/>
      </w:tblGrid>
      <w:tr w:rsidR="00794B12" w:rsidRPr="00794B12" w:rsidTr="00794B1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b/>
                <w:bCs/>
                <w:sz w:val="24"/>
                <w:szCs w:val="24"/>
              </w:rPr>
              <w:t>Eil.</w:t>
            </w:r>
          </w:p>
          <w:p w:rsidR="00794B12" w:rsidRPr="00794B12" w:rsidRDefault="00794B12" w:rsidP="0079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b/>
                <w:bCs/>
                <w:sz w:val="24"/>
                <w:szCs w:val="24"/>
              </w:rPr>
              <w:t>Renginio</w:t>
            </w:r>
          </w:p>
          <w:p w:rsidR="00794B12" w:rsidRPr="00794B12" w:rsidRDefault="00794B12" w:rsidP="0079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B12">
              <w:rPr>
                <w:rFonts w:ascii="Times New Roman" w:hAnsi="Times New Roman"/>
                <w:b/>
                <w:bCs/>
                <w:sz w:val="24"/>
                <w:szCs w:val="24"/>
              </w:rPr>
              <w:t>Tikslas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b/>
                <w:bCs/>
                <w:sz w:val="24"/>
                <w:szCs w:val="24"/>
              </w:rPr>
              <w:t>Dalyvauja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b/>
                <w:bCs/>
                <w:sz w:val="24"/>
                <w:szCs w:val="24"/>
              </w:rPr>
              <w:t>Atsakingas</w:t>
            </w:r>
          </w:p>
        </w:tc>
      </w:tr>
      <w:tr w:rsidR="00794B12" w:rsidRPr="00794B12" w:rsidTr="00794B1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B12">
              <w:rPr>
                <w:rFonts w:ascii="Times New Roman" w:hAnsi="Times New Roman"/>
                <w:sz w:val="24"/>
                <w:szCs w:val="24"/>
              </w:rPr>
              <w:t>Direkciniai</w:t>
            </w:r>
            <w:proofErr w:type="spellEnd"/>
            <w:r w:rsidRPr="00794B12">
              <w:rPr>
                <w:rFonts w:ascii="Times New Roman" w:hAnsi="Times New Roman"/>
                <w:sz w:val="24"/>
                <w:szCs w:val="24"/>
              </w:rPr>
              <w:t xml:space="preserve"> pasitarimai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Dienos planų aptarimas.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Direktoriaus kabinetas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Kasdien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Visos tikslinės grupės (po 10 min.)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 xml:space="preserve">Direktorius </w:t>
            </w:r>
          </w:p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 w:rsidRPr="00794B12">
              <w:rPr>
                <w:rFonts w:ascii="Times New Roman" w:hAnsi="Times New Roman"/>
                <w:sz w:val="24"/>
                <w:szCs w:val="24"/>
              </w:rPr>
              <w:t>Lagūnavičius</w:t>
            </w:r>
            <w:proofErr w:type="spellEnd"/>
          </w:p>
        </w:tc>
      </w:tr>
      <w:tr w:rsidR="00794B12" w:rsidRPr="00794B12" w:rsidTr="00794B1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KSJMC tarybos posėdis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B12">
              <w:rPr>
                <w:rFonts w:ascii="Times New Roman" w:eastAsia="Times New Roman" w:hAnsi="Times New Roman"/>
                <w:sz w:val="24"/>
                <w:szCs w:val="24"/>
              </w:rPr>
              <w:t>Tarybos veiklos plano aptarimas.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5 kab.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3 d.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KSJMC tarybos nariai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 xml:space="preserve">Direktoriaus pavaduotoja ugdymui </w:t>
            </w:r>
          </w:p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L. Ševčiukienė</w:t>
            </w:r>
          </w:p>
        </w:tc>
      </w:tr>
      <w:tr w:rsidR="00794B12" w:rsidRPr="00794B12" w:rsidTr="00794B1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Metodinės tarybos posėdis.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B12">
              <w:rPr>
                <w:rFonts w:ascii="Times New Roman" w:eastAsia="Times New Roman" w:hAnsi="Times New Roman"/>
                <w:sz w:val="24"/>
                <w:szCs w:val="24"/>
              </w:rPr>
              <w:t>Ilgalaikių planų aptarimas. Metodinės tarybos veiklos plano derinimas.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33 kab.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2 d.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Metodinės tarybos nariai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Direktoriaus pavaduotoja ugdymui L. Ševčiukienė</w:t>
            </w:r>
          </w:p>
        </w:tc>
      </w:tr>
      <w:tr w:rsidR="00794B12" w:rsidRPr="00794B12" w:rsidTr="00794B1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eastAsia="Times New Roman" w:hAnsi="Times New Roman"/>
                <w:sz w:val="24"/>
                <w:szCs w:val="24"/>
              </w:rPr>
              <w:t xml:space="preserve">Švietimo pagalbos gavėjų sąrašo aptarimas. Atvejo koordinatorių priskyrimas.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Psichologo kab.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Pirmą mėnesio antradienį</w:t>
            </w:r>
          </w:p>
          <w:p w:rsidR="00794B12" w:rsidRPr="00794B12" w:rsidRDefault="00794B12" w:rsidP="0079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(7 d.)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Komisijos nariai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Direktoriaus pavaduotoja ugdymui L. Ševčiukienė</w:t>
            </w:r>
          </w:p>
        </w:tc>
      </w:tr>
      <w:tr w:rsidR="00794B12" w:rsidRPr="00794B12" w:rsidTr="00794B1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Konkrečių klasių atvejų analizės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B12">
              <w:rPr>
                <w:rFonts w:ascii="Times New Roman" w:eastAsia="Times New Roman" w:hAnsi="Times New Roman"/>
                <w:sz w:val="24"/>
                <w:szCs w:val="24"/>
              </w:rPr>
              <w:t>Konkrečių klasių mokinių pažangumo, lankomumo klausimų aptarimas.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Mokytojų kambarys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Paskutinį mėnesio pirmadienį, antradienį ir trečiadienį (27 d., 28 d. ir 29 d.)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Mokytojai, klasių kuratorės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2" w:rsidRPr="00794B12" w:rsidRDefault="00794B12" w:rsidP="00794B12">
            <w:pPr>
              <w:rPr>
                <w:rFonts w:ascii="Times New Roman" w:hAnsi="Times New Roman"/>
                <w:sz w:val="24"/>
                <w:szCs w:val="24"/>
              </w:rPr>
            </w:pPr>
            <w:r w:rsidRPr="00794B12">
              <w:rPr>
                <w:rFonts w:ascii="Times New Roman" w:hAnsi="Times New Roman"/>
                <w:sz w:val="24"/>
                <w:szCs w:val="24"/>
              </w:rPr>
              <w:t>Direktoriaus pavaduotoja ugdymui L. Ševčiukienė</w:t>
            </w:r>
          </w:p>
        </w:tc>
      </w:tr>
    </w:tbl>
    <w:p w:rsidR="00794B12" w:rsidRPr="00794B12" w:rsidRDefault="00794B12" w:rsidP="00794B1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B12" w:rsidRPr="00794B12" w:rsidRDefault="00794B12" w:rsidP="00794B1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B12" w:rsidRPr="00794B12" w:rsidRDefault="00794B12" w:rsidP="00794B1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B12" w:rsidRPr="00794B12" w:rsidRDefault="00794B12" w:rsidP="00794B1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2657" w:rsidRDefault="00A72657"/>
    <w:sectPr w:rsidR="00A726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B4"/>
    <w:rsid w:val="003B5DB4"/>
    <w:rsid w:val="00794B12"/>
    <w:rsid w:val="00A72657"/>
    <w:rsid w:val="00D4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3E43A-4398-40C7-8D33-CBB4433F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94B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Ševčiukienė</dc:creator>
  <cp:keywords/>
  <dc:description/>
  <cp:lastModifiedBy>Andrius Jarmalavičius</cp:lastModifiedBy>
  <cp:revision>2</cp:revision>
  <dcterms:created xsi:type="dcterms:W3CDTF">2021-10-06T12:53:00Z</dcterms:created>
  <dcterms:modified xsi:type="dcterms:W3CDTF">2021-10-06T12:53:00Z</dcterms:modified>
</cp:coreProperties>
</file>