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C6" w:rsidRPr="001A13C6" w:rsidRDefault="001A13C6" w:rsidP="001A13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3C6">
        <w:rPr>
          <w:rFonts w:ascii="Times New Roman" w:eastAsia="Calibri" w:hAnsi="Times New Roman" w:cs="Times New Roman"/>
          <w:b/>
          <w:sz w:val="24"/>
          <w:szCs w:val="24"/>
        </w:rPr>
        <w:t>Sausis</w:t>
      </w:r>
    </w:p>
    <w:p w:rsidR="001A13C6" w:rsidRPr="001A13C6" w:rsidRDefault="001A13C6" w:rsidP="001A13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1535"/>
        <w:gridCol w:w="1641"/>
        <w:gridCol w:w="1416"/>
        <w:gridCol w:w="1140"/>
        <w:gridCol w:w="1404"/>
        <w:gridCol w:w="1919"/>
      </w:tblGrid>
      <w:tr w:rsidR="001A13C6" w:rsidRPr="001A13C6" w:rsidTr="001A13C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b/>
                <w:bCs/>
                <w:sz w:val="24"/>
                <w:szCs w:val="24"/>
              </w:rPr>
              <w:t>Renginio</w:t>
            </w:r>
          </w:p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3C6">
              <w:rPr>
                <w:rFonts w:ascii="Times New Roman" w:hAnsi="Times New Roman"/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1A13C6" w:rsidRPr="001A13C6" w:rsidTr="001A13C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Direkciniai pasitarimai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Dienos planų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Direktoriaus kabinetas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Visos tikslinės grupės (po 10 min.)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T. Lagūnavičius</w:t>
            </w:r>
          </w:p>
        </w:tc>
      </w:tr>
      <w:tr w:rsidR="001A13C6" w:rsidRPr="001A13C6" w:rsidTr="001A13C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Vaiko gerovės komisijos posėdis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Minimalios priežiūros pratęsimas.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Psichologo kab.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12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Komisijos nariai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 xml:space="preserve">Direktoriaus pavaduotoja ugdymui </w:t>
            </w:r>
          </w:p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L. Ševčiukienė</w:t>
            </w:r>
          </w:p>
        </w:tc>
      </w:tr>
      <w:tr w:rsidR="001A13C6" w:rsidRPr="001A13C6" w:rsidTr="001A13C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Konkrečių klasių atvejų analizės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3C6">
              <w:rPr>
                <w:rFonts w:ascii="Times New Roman" w:eastAsia="Times New Roman" w:hAnsi="Times New Roman"/>
                <w:sz w:val="24"/>
                <w:szCs w:val="24"/>
              </w:rPr>
              <w:t>Konkrečių klasių mokinių pažangumo, lankomumo klausimų aptarimas.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24 kab.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24 d., 25 d. ir 26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Mokytojai, klasių kuratorės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Direktoriaus pavaduotoja ugdymui L. Ševčiukienė</w:t>
            </w:r>
          </w:p>
        </w:tc>
      </w:tr>
      <w:tr w:rsidR="001A13C6" w:rsidRPr="001A13C6" w:rsidTr="001A13C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3C6">
              <w:rPr>
                <w:rFonts w:ascii="Times New Roman" w:eastAsia="Times New Roman" w:hAnsi="Times New Roman"/>
                <w:sz w:val="24"/>
                <w:szCs w:val="24"/>
              </w:rPr>
              <w:t>Kvalifikacijos tobulinimas. Gerosios patirties sklaida.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33 kab.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27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C6" w:rsidRPr="001A13C6" w:rsidRDefault="001A13C6" w:rsidP="001A13C6">
            <w:pPr>
              <w:rPr>
                <w:rFonts w:ascii="Times New Roman" w:hAnsi="Times New Roman"/>
                <w:sz w:val="24"/>
                <w:szCs w:val="24"/>
              </w:rPr>
            </w:pPr>
            <w:r w:rsidRPr="001A13C6">
              <w:rPr>
                <w:rFonts w:ascii="Times New Roman" w:hAnsi="Times New Roman"/>
                <w:sz w:val="24"/>
                <w:szCs w:val="24"/>
              </w:rPr>
              <w:t>Direktoriaus pavaduotoja ugdymui L. Ševčiukienė</w:t>
            </w:r>
          </w:p>
        </w:tc>
      </w:tr>
    </w:tbl>
    <w:p w:rsidR="001A13C6" w:rsidRPr="001A13C6" w:rsidRDefault="001A13C6" w:rsidP="001A13C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154" w:rsidRDefault="00200154"/>
    <w:sectPr w:rsidR="00200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9"/>
    <w:rsid w:val="001A13C6"/>
    <w:rsid w:val="00200154"/>
    <w:rsid w:val="006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0123"/>
  <w15:chartTrackingRefBased/>
  <w15:docId w15:val="{D017FB2F-EEB3-4C14-A87D-639E32E2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13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Lina Ševčiukienė</cp:lastModifiedBy>
  <cp:revision>3</cp:revision>
  <dcterms:created xsi:type="dcterms:W3CDTF">2021-12-16T10:45:00Z</dcterms:created>
  <dcterms:modified xsi:type="dcterms:W3CDTF">2021-12-16T10:45:00Z</dcterms:modified>
</cp:coreProperties>
</file>